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92B" w:rsidRPr="003806C0" w:rsidRDefault="008F492B" w:rsidP="002E64EA">
      <w:pPr>
        <w:tabs>
          <w:tab w:val="left" w:pos="7480"/>
        </w:tabs>
        <w:ind w:left="4395"/>
        <w:rPr>
          <w:rFonts w:ascii="Times New Roman" w:hAnsi="Times New Roman"/>
          <w:szCs w:val="28"/>
          <w:lang w:val="ru-RU"/>
        </w:rPr>
      </w:pPr>
      <w:r w:rsidRPr="006808EF">
        <w:rPr>
          <w:rFonts w:ascii="Times New Roman" w:hAnsi="Times New Roman"/>
          <w:szCs w:val="28"/>
          <w:lang w:val="ru-RU"/>
        </w:rPr>
        <w:t>Приложение</w:t>
      </w:r>
      <w:r w:rsidR="002E64EA">
        <w:rPr>
          <w:rFonts w:ascii="Times New Roman" w:hAnsi="Times New Roman"/>
          <w:szCs w:val="28"/>
          <w:lang w:val="ru-RU"/>
        </w:rPr>
        <w:t xml:space="preserve"> № 2</w:t>
      </w:r>
    </w:p>
    <w:p w:rsidR="008F492B" w:rsidRPr="00D82AE4" w:rsidRDefault="00D82AE4" w:rsidP="002E64EA">
      <w:pPr>
        <w:tabs>
          <w:tab w:val="left" w:pos="7480"/>
        </w:tabs>
        <w:ind w:left="4395"/>
        <w:rPr>
          <w:rFonts w:ascii="Times New Roman" w:hAnsi="Times New Roman"/>
          <w:szCs w:val="28"/>
          <w:lang w:val="ru-RU"/>
        </w:rPr>
      </w:pPr>
      <w:r w:rsidRPr="006808EF">
        <w:rPr>
          <w:rFonts w:ascii="Times New Roman" w:hAnsi="Times New Roman"/>
          <w:szCs w:val="28"/>
          <w:lang w:val="ru-RU"/>
        </w:rPr>
        <w:t>УТВЕРЖДЁН</w:t>
      </w:r>
    </w:p>
    <w:p w:rsidR="008F492B" w:rsidRPr="00D82AE4" w:rsidRDefault="00D82AE4" w:rsidP="002E64EA">
      <w:pPr>
        <w:tabs>
          <w:tab w:val="left" w:pos="7480"/>
        </w:tabs>
        <w:ind w:left="4395"/>
        <w:rPr>
          <w:rFonts w:ascii="Times New Roman" w:hAnsi="Times New Roman"/>
          <w:szCs w:val="28"/>
          <w:lang w:val="ru-RU"/>
        </w:rPr>
      </w:pPr>
      <w:r>
        <w:rPr>
          <w:rFonts w:ascii="Times New Roman" w:hAnsi="Times New Roman"/>
          <w:szCs w:val="28"/>
          <w:lang w:val="ru-RU"/>
        </w:rPr>
        <w:t>постановлением</w:t>
      </w:r>
    </w:p>
    <w:p w:rsidR="008F492B" w:rsidRPr="006808EF" w:rsidRDefault="008F492B" w:rsidP="002E64EA">
      <w:pPr>
        <w:tabs>
          <w:tab w:val="left" w:pos="7480"/>
        </w:tabs>
        <w:ind w:left="4395"/>
        <w:rPr>
          <w:rFonts w:ascii="Times New Roman" w:hAnsi="Times New Roman"/>
          <w:szCs w:val="28"/>
          <w:lang w:val="ru-RU"/>
        </w:rPr>
      </w:pPr>
      <w:r w:rsidRPr="006808EF">
        <w:rPr>
          <w:rFonts w:ascii="Times New Roman" w:hAnsi="Times New Roman"/>
          <w:szCs w:val="28"/>
          <w:lang w:val="ru-RU"/>
        </w:rPr>
        <w:t xml:space="preserve">Администрации района </w:t>
      </w:r>
    </w:p>
    <w:p w:rsidR="008F492B" w:rsidRPr="006808EF" w:rsidRDefault="008F492B" w:rsidP="002E64EA">
      <w:pPr>
        <w:tabs>
          <w:tab w:val="left" w:pos="7480"/>
        </w:tabs>
        <w:ind w:left="4395"/>
        <w:rPr>
          <w:rFonts w:ascii="Times New Roman" w:hAnsi="Times New Roman"/>
          <w:b/>
          <w:szCs w:val="28"/>
          <w:lang w:val="ru-RU" w:eastAsia="ru-RU"/>
        </w:rPr>
      </w:pPr>
      <w:r w:rsidRPr="006808EF">
        <w:rPr>
          <w:rFonts w:ascii="Times New Roman" w:hAnsi="Times New Roman"/>
          <w:szCs w:val="28"/>
          <w:lang w:val="ru-RU"/>
        </w:rPr>
        <w:t xml:space="preserve">от </w:t>
      </w:r>
      <w:r w:rsidR="006808EF">
        <w:rPr>
          <w:rFonts w:ascii="Times New Roman" w:hAnsi="Times New Roman"/>
          <w:szCs w:val="28"/>
          <w:lang w:val="ru-RU"/>
        </w:rPr>
        <w:t>14 февраля 2011 г.</w:t>
      </w:r>
      <w:r w:rsidRPr="006808EF">
        <w:rPr>
          <w:rFonts w:ascii="Times New Roman" w:hAnsi="Times New Roman"/>
          <w:szCs w:val="28"/>
          <w:lang w:val="ru-RU"/>
        </w:rPr>
        <w:t xml:space="preserve"> № </w:t>
      </w:r>
      <w:r w:rsidR="006808EF">
        <w:rPr>
          <w:rFonts w:ascii="Times New Roman" w:hAnsi="Times New Roman"/>
          <w:szCs w:val="28"/>
          <w:lang w:val="ru-RU"/>
        </w:rPr>
        <w:t>29</w:t>
      </w:r>
    </w:p>
    <w:p w:rsidR="003B7C4D" w:rsidRDefault="003B7C4D" w:rsidP="002E64EA">
      <w:pPr>
        <w:autoSpaceDE w:val="0"/>
        <w:autoSpaceDN w:val="0"/>
        <w:adjustRightInd w:val="0"/>
        <w:jc w:val="center"/>
        <w:rPr>
          <w:rFonts w:ascii="Times New Roman" w:hAnsi="Times New Roman"/>
          <w:b/>
          <w:sz w:val="28"/>
          <w:szCs w:val="28"/>
          <w:lang w:val="ru-RU" w:eastAsia="ru-RU"/>
        </w:rPr>
      </w:pPr>
    </w:p>
    <w:p w:rsidR="002E64EA" w:rsidRDefault="002E64EA" w:rsidP="002E64EA">
      <w:pPr>
        <w:autoSpaceDE w:val="0"/>
        <w:autoSpaceDN w:val="0"/>
        <w:adjustRightInd w:val="0"/>
        <w:jc w:val="center"/>
        <w:rPr>
          <w:rFonts w:ascii="Times New Roman" w:hAnsi="Times New Roman"/>
          <w:b/>
          <w:sz w:val="28"/>
          <w:szCs w:val="28"/>
          <w:lang w:val="ru-RU" w:eastAsia="ru-RU"/>
        </w:rPr>
      </w:pPr>
    </w:p>
    <w:p w:rsidR="003B7C4D" w:rsidRDefault="003B7C4D" w:rsidP="002E64EA">
      <w:pPr>
        <w:autoSpaceDE w:val="0"/>
        <w:autoSpaceDN w:val="0"/>
        <w:adjustRightInd w:val="0"/>
        <w:rPr>
          <w:rFonts w:ascii="Times New Roman" w:hAnsi="Times New Roman"/>
          <w:b/>
          <w:sz w:val="28"/>
          <w:szCs w:val="28"/>
          <w:lang w:val="ru-RU" w:eastAsia="ru-RU"/>
        </w:rPr>
      </w:pPr>
    </w:p>
    <w:p w:rsidR="00525E96" w:rsidRPr="00AD1AC8" w:rsidRDefault="00525E96" w:rsidP="002E64EA">
      <w:pPr>
        <w:pStyle w:val="ConsPlusTitle"/>
        <w:widowControl/>
        <w:jc w:val="center"/>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sidR="00D82AE4">
        <w:rPr>
          <w:rFonts w:ascii="Times New Roman" w:hAnsi="Times New Roman" w:cs="Times New Roman"/>
          <w:sz w:val="28"/>
          <w:szCs w:val="28"/>
        </w:rPr>
        <w:t xml:space="preserve"> </w:t>
      </w:r>
      <w:r>
        <w:rPr>
          <w:rFonts w:ascii="Times New Roman" w:hAnsi="Times New Roman" w:cs="Times New Roman"/>
          <w:sz w:val="28"/>
          <w:szCs w:val="28"/>
        </w:rPr>
        <w:t>О</w:t>
      </w:r>
      <w:r w:rsidR="00D82AE4">
        <w:rPr>
          <w:rFonts w:ascii="Times New Roman" w:hAnsi="Times New Roman" w:cs="Times New Roman"/>
          <w:sz w:val="28"/>
          <w:szCs w:val="28"/>
        </w:rPr>
        <w:t xml:space="preserve"> </w:t>
      </w:r>
      <w:r>
        <w:rPr>
          <w:rFonts w:ascii="Times New Roman" w:hAnsi="Times New Roman" w:cs="Times New Roman"/>
          <w:sz w:val="28"/>
          <w:szCs w:val="28"/>
        </w:rPr>
        <w:t>Р</w:t>
      </w:r>
      <w:r w:rsidR="00D82AE4">
        <w:rPr>
          <w:rFonts w:ascii="Times New Roman" w:hAnsi="Times New Roman" w:cs="Times New Roman"/>
          <w:sz w:val="28"/>
          <w:szCs w:val="28"/>
        </w:rPr>
        <w:t xml:space="preserve"> </w:t>
      </w:r>
      <w:r>
        <w:rPr>
          <w:rFonts w:ascii="Times New Roman" w:hAnsi="Times New Roman" w:cs="Times New Roman"/>
          <w:sz w:val="28"/>
          <w:szCs w:val="28"/>
        </w:rPr>
        <w:t>Я</w:t>
      </w:r>
      <w:r w:rsidR="00D82AE4">
        <w:rPr>
          <w:rFonts w:ascii="Times New Roman" w:hAnsi="Times New Roman" w:cs="Times New Roman"/>
          <w:sz w:val="28"/>
          <w:szCs w:val="28"/>
        </w:rPr>
        <w:t xml:space="preserve"> </w:t>
      </w:r>
      <w:r>
        <w:rPr>
          <w:rFonts w:ascii="Times New Roman" w:hAnsi="Times New Roman" w:cs="Times New Roman"/>
          <w:sz w:val="28"/>
          <w:szCs w:val="28"/>
        </w:rPr>
        <w:t>ДО</w:t>
      </w:r>
      <w:r w:rsidR="00D82AE4">
        <w:rPr>
          <w:rFonts w:ascii="Times New Roman" w:hAnsi="Times New Roman" w:cs="Times New Roman"/>
          <w:sz w:val="28"/>
          <w:szCs w:val="28"/>
        </w:rPr>
        <w:t xml:space="preserve"> </w:t>
      </w:r>
      <w:r>
        <w:rPr>
          <w:rFonts w:ascii="Times New Roman" w:hAnsi="Times New Roman" w:cs="Times New Roman"/>
          <w:sz w:val="28"/>
          <w:szCs w:val="28"/>
        </w:rPr>
        <w:t>К</w:t>
      </w:r>
    </w:p>
    <w:p w:rsidR="002E64EA" w:rsidRDefault="002E64EA" w:rsidP="002E64E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предоставления</w:t>
      </w:r>
      <w:r w:rsidRPr="00AD1AC8">
        <w:rPr>
          <w:rFonts w:ascii="Times New Roman" w:hAnsi="Times New Roman" w:cs="Times New Roman"/>
          <w:sz w:val="28"/>
          <w:szCs w:val="28"/>
        </w:rPr>
        <w:t xml:space="preserve"> в 20</w:t>
      </w:r>
      <w:r>
        <w:rPr>
          <w:rFonts w:ascii="Times New Roman" w:hAnsi="Times New Roman" w:cs="Times New Roman"/>
          <w:sz w:val="28"/>
          <w:szCs w:val="28"/>
        </w:rPr>
        <w:t xml:space="preserve">11 году пособия </w:t>
      </w:r>
    </w:p>
    <w:p w:rsidR="00C95E82" w:rsidRPr="00AD1AC8" w:rsidRDefault="002E64EA" w:rsidP="002E64EA">
      <w:pPr>
        <w:pStyle w:val="ConsPlusTitle"/>
        <w:widowControl/>
        <w:jc w:val="center"/>
        <w:rPr>
          <w:rFonts w:ascii="Times New Roman" w:hAnsi="Times New Roman" w:cs="Times New Roman"/>
          <w:sz w:val="28"/>
          <w:szCs w:val="28"/>
        </w:rPr>
      </w:pPr>
      <w:r w:rsidRPr="00AD1AC8">
        <w:rPr>
          <w:rFonts w:ascii="Times New Roman" w:hAnsi="Times New Roman" w:cs="Times New Roman"/>
          <w:sz w:val="28"/>
          <w:szCs w:val="28"/>
        </w:rPr>
        <w:t>неработающим пенсионерам и инвалидам</w:t>
      </w:r>
    </w:p>
    <w:p w:rsidR="00C95E82" w:rsidRPr="006808EF" w:rsidRDefault="00C95E82" w:rsidP="002E64EA">
      <w:pPr>
        <w:pStyle w:val="ConsPlusNormal"/>
        <w:widowControl/>
        <w:ind w:firstLine="540"/>
        <w:jc w:val="both"/>
        <w:rPr>
          <w:rFonts w:ascii="Times New Roman" w:hAnsi="Times New Roman" w:cs="Times New Roman"/>
          <w:sz w:val="28"/>
          <w:szCs w:val="28"/>
          <w:lang w:val="ru-RU"/>
        </w:rPr>
      </w:pPr>
    </w:p>
    <w:p w:rsidR="00C95E82" w:rsidRPr="006808EF" w:rsidRDefault="002E64EA" w:rsidP="002E64EA">
      <w:pPr>
        <w:pStyle w:val="ConsPlusNormal"/>
        <w:widowControl/>
        <w:ind w:firstLine="0"/>
        <w:jc w:val="center"/>
        <w:rPr>
          <w:rFonts w:ascii="Times New Roman" w:hAnsi="Times New Roman" w:cs="Times New Roman"/>
          <w:b/>
          <w:sz w:val="28"/>
          <w:szCs w:val="28"/>
          <w:lang w:val="ru-RU"/>
        </w:rPr>
      </w:pPr>
      <w:r>
        <w:rPr>
          <w:rFonts w:ascii="Times New Roman" w:hAnsi="Times New Roman" w:cs="Times New Roman"/>
          <w:b/>
          <w:sz w:val="28"/>
          <w:szCs w:val="28"/>
        </w:rPr>
        <w:t>I</w:t>
      </w:r>
      <w:r w:rsidR="00C95E82" w:rsidRPr="006808EF">
        <w:rPr>
          <w:rFonts w:ascii="Times New Roman" w:hAnsi="Times New Roman" w:cs="Times New Roman"/>
          <w:b/>
          <w:sz w:val="28"/>
          <w:szCs w:val="28"/>
          <w:lang w:val="ru-RU"/>
        </w:rPr>
        <w:t>. Общие положения</w:t>
      </w:r>
    </w:p>
    <w:p w:rsidR="00C95E82" w:rsidRPr="006808EF" w:rsidRDefault="00C95E82" w:rsidP="002E64EA">
      <w:pPr>
        <w:pStyle w:val="ConsPlusNormal"/>
        <w:widowControl/>
        <w:ind w:firstLine="540"/>
        <w:jc w:val="both"/>
        <w:rPr>
          <w:rFonts w:ascii="Times New Roman" w:hAnsi="Times New Roman" w:cs="Times New Roman"/>
          <w:sz w:val="28"/>
          <w:szCs w:val="28"/>
          <w:lang w:val="ru-RU"/>
        </w:rPr>
      </w:pP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1.1. </w:t>
      </w:r>
      <w:proofErr w:type="gramStart"/>
      <w:r w:rsidRPr="006808EF">
        <w:rPr>
          <w:rFonts w:ascii="Times New Roman" w:hAnsi="Times New Roman" w:cs="Times New Roman"/>
          <w:sz w:val="28"/>
          <w:szCs w:val="28"/>
          <w:lang w:val="ru-RU"/>
        </w:rPr>
        <w:t>Настоящий Порядок разработан в соответствии с пунктом 64.1 решения Районной Думы  от 30 ноября 2010 года № 2-1-23 «О бюджете муниципального образования Тазовский район на 2011 год и на плановый период 2012 и 2013 годов» и определяет порядок предоставления пособия неработающим пенсионерам и инвалидам (далее – пособие), в целях возмещения дополнительных затрат, связанных с более высокой стоимостью жизни населения в муниципальном образовании</w:t>
      </w:r>
      <w:proofErr w:type="gramEnd"/>
      <w:r w:rsidRPr="006808EF">
        <w:rPr>
          <w:rFonts w:ascii="Times New Roman" w:hAnsi="Times New Roman" w:cs="Times New Roman"/>
          <w:sz w:val="28"/>
          <w:szCs w:val="28"/>
          <w:lang w:val="ru-RU"/>
        </w:rPr>
        <w:t xml:space="preserve"> Тазовский район </w:t>
      </w:r>
      <w:r w:rsidR="00575EE0">
        <w:rPr>
          <w:rFonts w:ascii="Times New Roman" w:hAnsi="Times New Roman" w:cs="Times New Roman"/>
          <w:sz w:val="28"/>
          <w:szCs w:val="28"/>
          <w:lang w:val="ru-RU"/>
        </w:rPr>
        <w:t xml:space="preserve">                        </w:t>
      </w:r>
      <w:r w:rsidRPr="006808EF">
        <w:rPr>
          <w:rFonts w:ascii="Times New Roman" w:hAnsi="Times New Roman" w:cs="Times New Roman"/>
          <w:sz w:val="28"/>
          <w:szCs w:val="28"/>
          <w:lang w:val="ru-RU"/>
        </w:rPr>
        <w:t>(далее – Тазовский район).</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1.2. Источником финансирования затрат на выплату пособия являются целевые средства, предусмотренные в бюджете муниципального образования Тазовский район.</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p>
    <w:p w:rsidR="00C95E82" w:rsidRPr="006808EF" w:rsidRDefault="002E64EA" w:rsidP="00575EE0">
      <w:pPr>
        <w:pStyle w:val="ConsPlusNormal"/>
        <w:widowControl/>
        <w:ind w:firstLine="0"/>
        <w:jc w:val="center"/>
        <w:rPr>
          <w:rFonts w:ascii="Times New Roman" w:hAnsi="Times New Roman" w:cs="Times New Roman"/>
          <w:b/>
          <w:sz w:val="28"/>
          <w:szCs w:val="28"/>
          <w:lang w:val="ru-RU"/>
        </w:rPr>
      </w:pPr>
      <w:r w:rsidRPr="00575EE0">
        <w:rPr>
          <w:rFonts w:ascii="Times New Roman" w:hAnsi="Times New Roman" w:cs="Times New Roman"/>
          <w:b/>
          <w:sz w:val="28"/>
          <w:szCs w:val="28"/>
        </w:rPr>
        <w:t>II</w:t>
      </w:r>
      <w:r w:rsidR="00C95E82" w:rsidRPr="006808EF">
        <w:rPr>
          <w:rFonts w:ascii="Times New Roman" w:hAnsi="Times New Roman" w:cs="Times New Roman"/>
          <w:b/>
          <w:sz w:val="28"/>
          <w:szCs w:val="28"/>
          <w:lang w:val="ru-RU"/>
        </w:rPr>
        <w:t>. Порядок предоставления и выплаты пособий</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 Право на установление пособия имеют граждане Российской Федерации, иностранные граждане и лица без гражданства, проживающие по месту жительства на территории Тазовского района, из числа:</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а) неработающих пенсионеров - женщин, достигших возраста 50 лет и старше; мужчин, достигших возраста 55 лет и старше, имеющих стаж работы (службы) на территории автономного округа не менее 15 календарных лет;</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б) неработающих инвалидов, имеющих стаж работы (службы) на территории автономного округа не менее 10 календарных лет.</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2.2. Лица, указанные в пункте 2.1. настоящего Порядка, имеют право на предоставление пособия независимо от вида получаемой ими пенсии, предусмотренной федеральными законами от 17 декабря 2001 года № 173-ФЗ «О трудовых пенсиях в Российской Федерации» и от 15 декабря 2001 года</w:t>
      </w:r>
      <w:r w:rsidR="00575EE0">
        <w:rPr>
          <w:rFonts w:ascii="Times New Roman" w:hAnsi="Times New Roman" w:cs="Times New Roman"/>
          <w:sz w:val="28"/>
          <w:szCs w:val="28"/>
          <w:lang w:val="ru-RU"/>
        </w:rPr>
        <w:t xml:space="preserve">                   </w:t>
      </w:r>
      <w:r w:rsidRPr="006808EF">
        <w:rPr>
          <w:rFonts w:ascii="Times New Roman" w:hAnsi="Times New Roman" w:cs="Times New Roman"/>
          <w:sz w:val="28"/>
          <w:szCs w:val="28"/>
          <w:lang w:val="ru-RU"/>
        </w:rPr>
        <w:t xml:space="preserve"> № 166-ФЗ «О государственном пенсионном обеспечении в Российской Федерации».</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2.3. </w:t>
      </w:r>
      <w:proofErr w:type="gramStart"/>
      <w:r w:rsidRPr="006808EF">
        <w:rPr>
          <w:rFonts w:ascii="Times New Roman" w:hAnsi="Times New Roman" w:cs="Times New Roman"/>
          <w:sz w:val="28"/>
          <w:szCs w:val="28"/>
          <w:lang w:val="ru-RU"/>
        </w:rPr>
        <w:t xml:space="preserve">В стаж работы (службы), дающий право на предоставление пособия, включаются периоды работы на предприятиях, в учреждениях, организациях (независимо от вида организации работ), работа в индивидуальных частных </w:t>
      </w:r>
      <w:r w:rsidRPr="006808EF">
        <w:rPr>
          <w:rFonts w:ascii="Times New Roman" w:hAnsi="Times New Roman" w:cs="Times New Roman"/>
          <w:sz w:val="28"/>
          <w:szCs w:val="28"/>
          <w:lang w:val="ru-RU"/>
        </w:rPr>
        <w:lastRenderedPageBreak/>
        <w:t>предприятиях, деятельность в качестве индивидуальных предпринимателей, работа по трудовым договорам, работа по гражданско-правовым договорам, предметом которых является выполнение работ или оказание услуг на возмездной основе, авторским договорам, периоды прохождения военной службы, службы в органах</w:t>
      </w:r>
      <w:proofErr w:type="gramEnd"/>
      <w:r w:rsidRPr="006808EF">
        <w:rPr>
          <w:rFonts w:ascii="Times New Roman" w:hAnsi="Times New Roman" w:cs="Times New Roman"/>
          <w:sz w:val="28"/>
          <w:szCs w:val="28"/>
          <w:lang w:val="ru-RU"/>
        </w:rPr>
        <w:t xml:space="preserve"> </w:t>
      </w:r>
      <w:proofErr w:type="gramStart"/>
      <w:r w:rsidRPr="006808EF">
        <w:rPr>
          <w:rFonts w:ascii="Times New Roman" w:hAnsi="Times New Roman" w:cs="Times New Roman"/>
          <w:sz w:val="28"/>
          <w:szCs w:val="28"/>
          <w:lang w:val="ru-RU"/>
        </w:rPr>
        <w:t>внутренних дел, Государственной противопожарной службы, органах по контролю за оборотом наркотических средств и психотропных веществ, учреждениях и органах уголовно-исполнительной системы, если эта работа (служба) осуществлялась на территории автономного округа.</w:t>
      </w:r>
      <w:proofErr w:type="gramEnd"/>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2.4. </w:t>
      </w:r>
      <w:proofErr w:type="gramStart"/>
      <w:r w:rsidRPr="006808EF">
        <w:rPr>
          <w:rFonts w:ascii="Times New Roman" w:hAnsi="Times New Roman" w:cs="Times New Roman"/>
          <w:sz w:val="28"/>
          <w:szCs w:val="28"/>
          <w:lang w:val="ru-RU"/>
        </w:rPr>
        <w:t>Периоды работы (службы) на территории автономного округа подтверждаются трудовой книжкой, регистрационным удостоверением частного предпринимателя, выпиской из индивидуального лицевого счета, справкой территориального органа Пенсионного фонда Российской Федерации об уплате страховых взносов, свидетельствами о государственной регистрации физического лица в качестве индивидуального предпринимателя и о государственной регистрации прекращения физическим лицом деятельности в качестве индивидуального предпринимателя, выданными уполномоченными органами, письменным трудовым договором, письменным договором</w:t>
      </w:r>
      <w:proofErr w:type="gramEnd"/>
      <w:r w:rsidRPr="006808EF">
        <w:rPr>
          <w:rFonts w:ascii="Times New Roman" w:hAnsi="Times New Roman" w:cs="Times New Roman"/>
          <w:sz w:val="28"/>
          <w:szCs w:val="28"/>
          <w:lang w:val="ru-RU"/>
        </w:rPr>
        <w:t xml:space="preserve"> гражданско-правового характера, письменным авторским договором, оформленными в соответствии с требованиями трудового законодательства и гражданского законодательства, действовавшего на день возникновения соответствующих правоотношений, справками, выданными работодателями, а также архивными справками.</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2.5. Пенсионерам, получающим две пенсии, назначается одно пособие.</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2.6.</w:t>
      </w:r>
      <w:r w:rsidR="00575EE0">
        <w:rPr>
          <w:rFonts w:ascii="Times New Roman" w:hAnsi="Times New Roman" w:cs="Times New Roman"/>
          <w:sz w:val="28"/>
          <w:szCs w:val="28"/>
          <w:lang w:val="ru-RU"/>
        </w:rPr>
        <w:t xml:space="preserve"> </w:t>
      </w:r>
      <w:r w:rsidRPr="006808EF">
        <w:rPr>
          <w:rFonts w:ascii="Times New Roman" w:hAnsi="Times New Roman" w:cs="Times New Roman"/>
          <w:sz w:val="28"/>
          <w:szCs w:val="28"/>
          <w:lang w:val="ru-RU"/>
        </w:rPr>
        <w:t>Лицам, проживающим в государственных и муниципальных стационарных учреждениях социального обслуживания, осужденным к лишению свободы, на период нахождения в исправительных учреждениях пособие не устанавливается.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2.7. Пособие выплачивается в размере 2000 рублей в месяц.</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2.8.</w:t>
      </w:r>
      <w:r w:rsidR="00575EE0">
        <w:rPr>
          <w:rFonts w:ascii="Times New Roman" w:hAnsi="Times New Roman" w:cs="Times New Roman"/>
          <w:sz w:val="28"/>
          <w:szCs w:val="28"/>
          <w:lang w:val="ru-RU"/>
        </w:rPr>
        <w:t xml:space="preserve"> </w:t>
      </w:r>
      <w:r w:rsidRPr="006808EF">
        <w:rPr>
          <w:rFonts w:ascii="Times New Roman" w:hAnsi="Times New Roman" w:cs="Times New Roman"/>
          <w:sz w:val="28"/>
          <w:szCs w:val="28"/>
          <w:lang w:val="ru-RU"/>
        </w:rPr>
        <w:t xml:space="preserve">Предоставление пособия, производится Департаментом социального развития </w:t>
      </w:r>
      <w:r w:rsidR="00575EE0" w:rsidRPr="006808EF">
        <w:rPr>
          <w:rFonts w:ascii="Times New Roman" w:hAnsi="Times New Roman" w:cs="Times New Roman"/>
          <w:sz w:val="28"/>
          <w:szCs w:val="28"/>
          <w:lang w:val="ru-RU"/>
        </w:rPr>
        <w:t>Администрации Тазовского района</w:t>
      </w:r>
      <w:r w:rsidRPr="006808EF">
        <w:rPr>
          <w:rFonts w:ascii="Times New Roman" w:hAnsi="Times New Roman" w:cs="Times New Roman"/>
          <w:sz w:val="28"/>
          <w:szCs w:val="28"/>
          <w:lang w:val="ru-RU"/>
        </w:rPr>
        <w:t xml:space="preserve"> (далее - Департамент) по месту жительства заявителя.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2.9. Пособие устанавливается со дня личного обращения заявителя (законного представителя) с заявлением о предоставлении пособия в Департамент или при направлении документов заявителем по почте - с даты, указанной на почтовом штемпеле организации федеральной почтовой связи по месту отправления заявления.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2.10. Право на обращение за предоставлением пособия через представителя, не являющегося законным представителем, имеют:</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а) пенсионеры старше 70 лет;</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б) инвалиды </w:t>
      </w:r>
      <w:r w:rsidRPr="00575EE0">
        <w:rPr>
          <w:rFonts w:ascii="Times New Roman" w:hAnsi="Times New Roman" w:cs="Times New Roman"/>
          <w:sz w:val="28"/>
          <w:szCs w:val="28"/>
        </w:rPr>
        <w:t>I</w:t>
      </w:r>
      <w:r w:rsidRPr="006808EF">
        <w:rPr>
          <w:rFonts w:ascii="Times New Roman" w:hAnsi="Times New Roman" w:cs="Times New Roman"/>
          <w:sz w:val="28"/>
          <w:szCs w:val="28"/>
          <w:lang w:val="ru-RU"/>
        </w:rPr>
        <w:t xml:space="preserve"> или </w:t>
      </w:r>
      <w:r w:rsidRPr="00575EE0">
        <w:rPr>
          <w:rFonts w:ascii="Times New Roman" w:hAnsi="Times New Roman" w:cs="Times New Roman"/>
          <w:sz w:val="28"/>
          <w:szCs w:val="28"/>
        </w:rPr>
        <w:t>II</w:t>
      </w:r>
      <w:r w:rsidRPr="006808EF">
        <w:rPr>
          <w:rFonts w:ascii="Times New Roman" w:hAnsi="Times New Roman" w:cs="Times New Roman"/>
          <w:sz w:val="28"/>
          <w:szCs w:val="28"/>
          <w:lang w:val="ru-RU"/>
        </w:rPr>
        <w:t xml:space="preserve"> группы, имеющие степень ограничения способности к трудовой деятельности </w:t>
      </w:r>
      <w:r w:rsidRPr="00575EE0">
        <w:rPr>
          <w:rFonts w:ascii="Times New Roman" w:hAnsi="Times New Roman" w:cs="Times New Roman"/>
          <w:sz w:val="28"/>
          <w:szCs w:val="28"/>
        </w:rPr>
        <w:t>III</w:t>
      </w:r>
      <w:r w:rsidRPr="006808EF">
        <w:rPr>
          <w:rFonts w:ascii="Times New Roman" w:hAnsi="Times New Roman" w:cs="Times New Roman"/>
          <w:sz w:val="28"/>
          <w:szCs w:val="28"/>
          <w:lang w:val="ru-RU"/>
        </w:rPr>
        <w:t xml:space="preserve"> степени;</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в) инвалиды </w:t>
      </w:r>
      <w:r w:rsidRPr="00575EE0">
        <w:rPr>
          <w:rFonts w:ascii="Times New Roman" w:hAnsi="Times New Roman" w:cs="Times New Roman"/>
          <w:sz w:val="28"/>
          <w:szCs w:val="28"/>
        </w:rPr>
        <w:t>II</w:t>
      </w:r>
      <w:r w:rsidRPr="006808EF">
        <w:rPr>
          <w:rFonts w:ascii="Times New Roman" w:hAnsi="Times New Roman" w:cs="Times New Roman"/>
          <w:sz w:val="28"/>
          <w:szCs w:val="28"/>
          <w:lang w:val="ru-RU"/>
        </w:rPr>
        <w:t xml:space="preserve"> группы, страдающие заболеваниями опорно-двигательного аппарата и по состоянию здоровья, нуждающиеся в постоянном постороннем уходе на основании заключения лечебного учреждения;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lastRenderedPageBreak/>
        <w:t>г) одинокие пенсионеры и инвалиды, в отношении которых учреждениями социального обслуживания осуществляется социальное обслуживание на дому.</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Заявление о предоставлении пособия за указанных граждан подают лица, осуществляющие за ними постоянный уход.</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К заявлению о предоставлении пособия лицам, указанным в подпункте «в» настоящего пункта, дополнительно представляется заключение лечебного учреждения.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Заявление о предоставлении пособия за граждан, указанных в подпункте «г» настоящего пункта, подают работники учреждений социального обслуживания.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2.11.Заявитель, обратившийся за предоставлением пособия, представляет в Департамент следующие документы:</w:t>
      </w:r>
    </w:p>
    <w:p w:rsidR="00C95E82" w:rsidRPr="006808EF" w:rsidRDefault="00575EE0" w:rsidP="00575EE0">
      <w:pPr>
        <w:pStyle w:val="ConsPlusNormal"/>
        <w:widowControl/>
        <w:numPr>
          <w:ilvl w:val="0"/>
          <w:numId w:val="6"/>
        </w:numPr>
        <w:tabs>
          <w:tab w:val="clear" w:pos="1440"/>
          <w:tab w:val="num" w:pos="0"/>
          <w:tab w:val="left" w:pos="935"/>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C95E82" w:rsidRPr="006808EF">
        <w:rPr>
          <w:rFonts w:ascii="Times New Roman" w:hAnsi="Times New Roman" w:cs="Times New Roman"/>
          <w:sz w:val="28"/>
          <w:szCs w:val="28"/>
          <w:lang w:val="ru-RU"/>
        </w:rPr>
        <w:t>заявление о предоставлении пособия (приложение к настоящему Порядку);</w:t>
      </w:r>
    </w:p>
    <w:p w:rsidR="00C95E82" w:rsidRPr="006808EF" w:rsidRDefault="00C95E82" w:rsidP="00575EE0">
      <w:pPr>
        <w:pStyle w:val="ConsPlusNormal"/>
        <w:widowControl/>
        <w:numPr>
          <w:ilvl w:val="0"/>
          <w:numId w:val="6"/>
        </w:numPr>
        <w:tabs>
          <w:tab w:val="clear" w:pos="1440"/>
          <w:tab w:val="num" w:pos="0"/>
          <w:tab w:val="left" w:pos="1134"/>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копии документов, подтверждающих стаж работы (службы) на территории автономного округа, согласно пункту 2.4 настоящего Порядка;</w:t>
      </w:r>
    </w:p>
    <w:p w:rsidR="00C95E82" w:rsidRPr="00575EE0" w:rsidRDefault="00C95E82" w:rsidP="00575EE0">
      <w:pPr>
        <w:pStyle w:val="ConsPlusNormal"/>
        <w:widowControl/>
        <w:numPr>
          <w:ilvl w:val="0"/>
          <w:numId w:val="6"/>
        </w:numPr>
        <w:tabs>
          <w:tab w:val="clear" w:pos="1440"/>
          <w:tab w:val="num" w:pos="1134"/>
        </w:tabs>
        <w:ind w:left="0" w:firstLine="709"/>
        <w:jc w:val="both"/>
        <w:rPr>
          <w:rFonts w:ascii="Times New Roman" w:hAnsi="Times New Roman" w:cs="Times New Roman"/>
          <w:sz w:val="28"/>
          <w:szCs w:val="28"/>
        </w:rPr>
      </w:pPr>
      <w:proofErr w:type="spellStart"/>
      <w:r w:rsidRPr="00575EE0">
        <w:rPr>
          <w:rFonts w:ascii="Times New Roman" w:hAnsi="Times New Roman" w:cs="Times New Roman"/>
          <w:sz w:val="28"/>
          <w:szCs w:val="28"/>
        </w:rPr>
        <w:t>копию</w:t>
      </w:r>
      <w:proofErr w:type="spellEnd"/>
      <w:r w:rsidRPr="00575EE0">
        <w:rPr>
          <w:rFonts w:ascii="Times New Roman" w:hAnsi="Times New Roman" w:cs="Times New Roman"/>
          <w:sz w:val="28"/>
          <w:szCs w:val="28"/>
        </w:rPr>
        <w:t xml:space="preserve"> </w:t>
      </w:r>
      <w:proofErr w:type="spellStart"/>
      <w:r w:rsidRPr="00575EE0">
        <w:rPr>
          <w:rFonts w:ascii="Times New Roman" w:hAnsi="Times New Roman" w:cs="Times New Roman"/>
          <w:sz w:val="28"/>
          <w:szCs w:val="28"/>
        </w:rPr>
        <w:t>пенсионного</w:t>
      </w:r>
      <w:proofErr w:type="spellEnd"/>
      <w:r w:rsidRPr="00575EE0">
        <w:rPr>
          <w:rFonts w:ascii="Times New Roman" w:hAnsi="Times New Roman" w:cs="Times New Roman"/>
          <w:sz w:val="28"/>
          <w:szCs w:val="28"/>
        </w:rPr>
        <w:t xml:space="preserve"> </w:t>
      </w:r>
      <w:proofErr w:type="spellStart"/>
      <w:r w:rsidRPr="00575EE0">
        <w:rPr>
          <w:rFonts w:ascii="Times New Roman" w:hAnsi="Times New Roman" w:cs="Times New Roman"/>
          <w:sz w:val="28"/>
          <w:szCs w:val="28"/>
        </w:rPr>
        <w:t>удостоверения</w:t>
      </w:r>
      <w:proofErr w:type="spellEnd"/>
      <w:r w:rsidRPr="00575EE0">
        <w:rPr>
          <w:rFonts w:ascii="Times New Roman" w:hAnsi="Times New Roman" w:cs="Times New Roman"/>
          <w:sz w:val="28"/>
          <w:szCs w:val="28"/>
        </w:rPr>
        <w:t>;</w:t>
      </w:r>
    </w:p>
    <w:p w:rsidR="00C95E82" w:rsidRPr="006808EF" w:rsidRDefault="00C95E82" w:rsidP="00575EE0">
      <w:pPr>
        <w:pStyle w:val="ConsPlusNormal"/>
        <w:widowControl/>
        <w:numPr>
          <w:ilvl w:val="0"/>
          <w:numId w:val="6"/>
        </w:numPr>
        <w:tabs>
          <w:tab w:val="clear" w:pos="1440"/>
          <w:tab w:val="num" w:pos="1134"/>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копию паспорта либо иного документа, удостоверяющего личность;</w:t>
      </w:r>
    </w:p>
    <w:p w:rsidR="00C95E82" w:rsidRPr="006808EF" w:rsidRDefault="00C95E82" w:rsidP="00575EE0">
      <w:pPr>
        <w:pStyle w:val="ConsPlusNormal"/>
        <w:widowControl/>
        <w:numPr>
          <w:ilvl w:val="0"/>
          <w:numId w:val="6"/>
        </w:numPr>
        <w:tabs>
          <w:tab w:val="clear" w:pos="1440"/>
          <w:tab w:val="num" w:pos="1134"/>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копию справки медико-социальной экспертизы (для инвалидов).</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Копии документов должны быть представлены с оригиналами либо заверены в порядке, установленном действующим законодательством.</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2.12. Решение об установлении пособия принимается Департаментом не позднее чем через 10 дней со дня приема заявления со всеми необходимыми документами.</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В случае</w:t>
      </w:r>
      <w:proofErr w:type="gramStart"/>
      <w:r w:rsidRPr="006808EF">
        <w:rPr>
          <w:rFonts w:ascii="Times New Roman" w:hAnsi="Times New Roman" w:cs="Times New Roman"/>
          <w:sz w:val="28"/>
          <w:szCs w:val="28"/>
          <w:lang w:val="ru-RU"/>
        </w:rPr>
        <w:t>,</w:t>
      </w:r>
      <w:proofErr w:type="gramEnd"/>
      <w:r w:rsidRPr="006808EF">
        <w:rPr>
          <w:rFonts w:ascii="Times New Roman" w:hAnsi="Times New Roman" w:cs="Times New Roman"/>
          <w:sz w:val="28"/>
          <w:szCs w:val="28"/>
          <w:lang w:val="ru-RU"/>
        </w:rPr>
        <w:t xml:space="preserve"> если к заявлению приложены не все необходимые документы, Департамент дает разъяснение гражданину, обратившемуся за пособием (при личном обращении – устно в день приема, при направлении документов по почте – письменно в течение 3-х рабочих дней с момента поступления документов), какие документы он должен представить дополнительно.</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Если такие документы будут представлены не позднее чем через три месяца со дня получения соответствующего разъяснения, днем поступления заявления считается день, указанный в пункте 2.9 настоящего Порядка.</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Если недостающие документы не представлены в трехмесячный срок, Департамент принимает решение об отказе в предоставлении пособия.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В случае если недостающие документы не могут быть представлены в трехмесячный срок по объективным причинам, то по заявлению гражданина, обратившегося за получением пособия, Департамент вправе принять решение о продлении срока, но не более чем на три месяца.</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В случае отказа в удовлетворении заявления о предоставлении пособия Департамент не позднее чем через 5 дней со дня вынесения соответствующего решения извещает об этом заявителя с указанием причин отказа и порядка обжалования вынесенного решения и одновременно возвращает все документы.</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2.13. В случае обращения за предоставлением пособия в период получения выходного пособия и сохранения среднемесячного заработка на </w:t>
      </w:r>
      <w:r w:rsidRPr="006808EF">
        <w:rPr>
          <w:rFonts w:ascii="Times New Roman" w:hAnsi="Times New Roman" w:cs="Times New Roman"/>
          <w:sz w:val="28"/>
          <w:szCs w:val="28"/>
          <w:lang w:val="ru-RU"/>
        </w:rPr>
        <w:lastRenderedPageBreak/>
        <w:t>период трудоустройства срок предоставления пособия определяется в соответствии с пунктом 2.9 настоящего Порядка.</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2.14. Представленные заявителем копии документов формируются в личное дело, которое хранится в Департаменте, осуществляющем выплату пособия.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При наличии у Департамента сведений, необходимых для принятия решения о предоставлении пособия, граждане освобождаются по решению Департамента от обязанности представления всех или части подтверждающих документов.</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2.15. Выплата пособия производится Департаментом ежемесячно через организации федеральной почтовой связи, кредитные учреждения, расположенные по месту нахождения Департамента, по выбору заявителя.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2.16. По желанию гражданина пособие выплачивается по доверенности, выдаваемой в порядке, установленном федеральным законодательством.</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Выплата указанного пособия по доверенности, срок действия которой превышает один год, производится в течение всего срока действия доверенности при условии ежегодного подтверждения гражданином факта проживания по месту жительства на территории муниципального образования.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2.17. В целях </w:t>
      </w:r>
      <w:proofErr w:type="gramStart"/>
      <w:r w:rsidRPr="006808EF">
        <w:rPr>
          <w:rFonts w:ascii="Times New Roman" w:hAnsi="Times New Roman" w:cs="Times New Roman"/>
          <w:sz w:val="28"/>
          <w:szCs w:val="28"/>
          <w:lang w:val="ru-RU"/>
        </w:rPr>
        <w:t>контроля за</w:t>
      </w:r>
      <w:proofErr w:type="gramEnd"/>
      <w:r w:rsidRPr="006808EF">
        <w:rPr>
          <w:rFonts w:ascii="Times New Roman" w:hAnsi="Times New Roman" w:cs="Times New Roman"/>
          <w:sz w:val="28"/>
          <w:szCs w:val="28"/>
          <w:lang w:val="ru-RU"/>
        </w:rPr>
        <w:t xml:space="preserve"> обоснованным назначением и выплатой пособия Департамент производит сверку списков получателей пособия с данными органов записи актов гражданского состояния, территориальных органов Пенсионного фонда Российской Федерации, территориальных органов федеральной миграционной службы Российской Федерации, налоговых органов в муниципальных образованиях в автономном округе.</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2.18. Департамент приостанавливает выплату пособия в случаях:</w:t>
      </w:r>
    </w:p>
    <w:p w:rsidR="00C95E82" w:rsidRPr="006808EF" w:rsidRDefault="00C95E82" w:rsidP="00575EE0">
      <w:pPr>
        <w:pStyle w:val="ConsPlusNormal"/>
        <w:widowControl/>
        <w:numPr>
          <w:ilvl w:val="0"/>
          <w:numId w:val="7"/>
        </w:numPr>
        <w:tabs>
          <w:tab w:val="clear" w:pos="1440"/>
          <w:tab w:val="num" w:pos="935"/>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неполучения пособия в течение 6 месяцев;</w:t>
      </w:r>
    </w:p>
    <w:p w:rsidR="00C95E82" w:rsidRPr="006808EF" w:rsidRDefault="00C95E82" w:rsidP="00575EE0">
      <w:pPr>
        <w:pStyle w:val="ConsPlusNormal"/>
        <w:widowControl/>
        <w:numPr>
          <w:ilvl w:val="0"/>
          <w:numId w:val="7"/>
        </w:numPr>
        <w:tabs>
          <w:tab w:val="clear" w:pos="1440"/>
          <w:tab w:val="num" w:pos="935"/>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осуществления трудовой и (или) иной деятельности, в период которой лицо подлежит обязательному пенсионному страхованию в соответствии с Федеральным законом от 15 декабря 2001 года № 167-ФЗ </w:t>
      </w:r>
      <w:r w:rsidR="006F6773">
        <w:rPr>
          <w:rFonts w:ascii="Times New Roman" w:hAnsi="Times New Roman" w:cs="Times New Roman"/>
          <w:sz w:val="28"/>
          <w:szCs w:val="28"/>
          <w:lang w:val="ru-RU"/>
        </w:rPr>
        <w:t xml:space="preserve">             </w:t>
      </w:r>
      <w:r w:rsidRPr="006808EF">
        <w:rPr>
          <w:rFonts w:ascii="Times New Roman" w:hAnsi="Times New Roman" w:cs="Times New Roman"/>
          <w:sz w:val="28"/>
          <w:szCs w:val="28"/>
          <w:lang w:val="ru-RU"/>
        </w:rPr>
        <w:t>«Об обязательном пенсионном страховании в Российской Федерации»;</w:t>
      </w:r>
    </w:p>
    <w:p w:rsidR="00C95E82" w:rsidRPr="006808EF" w:rsidRDefault="00C95E82" w:rsidP="00575EE0">
      <w:pPr>
        <w:pStyle w:val="ConsPlusNormal"/>
        <w:widowControl/>
        <w:numPr>
          <w:ilvl w:val="0"/>
          <w:numId w:val="7"/>
        </w:numPr>
        <w:tabs>
          <w:tab w:val="clear" w:pos="1440"/>
          <w:tab w:val="num" w:pos="935"/>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истечения срока, на который установлена инвалидность;</w:t>
      </w:r>
    </w:p>
    <w:p w:rsidR="00C95E82" w:rsidRPr="006808EF" w:rsidRDefault="00C95E82" w:rsidP="00575EE0">
      <w:pPr>
        <w:pStyle w:val="ConsPlusNormal"/>
        <w:widowControl/>
        <w:numPr>
          <w:ilvl w:val="0"/>
          <w:numId w:val="7"/>
        </w:numPr>
        <w:tabs>
          <w:tab w:val="clear" w:pos="1440"/>
          <w:tab w:val="num" w:pos="935"/>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помещения для проживания в государственные и муниципальные стационарные учреждения социального обслуживания;</w:t>
      </w:r>
    </w:p>
    <w:p w:rsidR="00C95E82" w:rsidRPr="006808EF" w:rsidRDefault="00C95E82" w:rsidP="00575EE0">
      <w:pPr>
        <w:pStyle w:val="ConsPlusNormal"/>
        <w:widowControl/>
        <w:numPr>
          <w:ilvl w:val="0"/>
          <w:numId w:val="7"/>
        </w:numPr>
        <w:tabs>
          <w:tab w:val="clear" w:pos="1440"/>
          <w:tab w:val="num" w:pos="935"/>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осуждения к лишению свободы на период нахождения в исправительных учреждениях.</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2.19. Приостановление выплаты пособия производится с первого числа месяца, следующего за месяцем, в котором наступили обстоятельства, указанные в пункте 2.18 настоящего Порядка.</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В случае если обстоятельства, указанные в подпункте «б» пункта 2.18, наступили 1 числа месяца, то приостановление выплаты пособия производится с 1 числа месяца наступления указанных обстоятельств.</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2.20. Для восстановления выплаты пособия получатель обязан пройти регистрацию в Департаменте, представив документы, подтверждающие его право на получение пособия.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lastRenderedPageBreak/>
        <w:t>2.21. Выплата, приостановленная по основаниям, предусмотренным в подпункте «а» пункта 2.18 настоящего Порядка:</w:t>
      </w:r>
    </w:p>
    <w:p w:rsidR="00C95E82" w:rsidRPr="006808EF" w:rsidRDefault="00C95E82" w:rsidP="00575EE0">
      <w:pPr>
        <w:pStyle w:val="ConsPlusNormal"/>
        <w:widowControl/>
        <w:numPr>
          <w:ilvl w:val="0"/>
          <w:numId w:val="8"/>
        </w:numPr>
        <w:tabs>
          <w:tab w:val="clear" w:pos="1440"/>
          <w:tab w:val="num" w:pos="0"/>
          <w:tab w:val="left" w:pos="935"/>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восстанавливается за прошлое время, но не более чем за шесть месяцев, предшествующих месяцу подачи документов на восстановление выплаты;</w:t>
      </w:r>
    </w:p>
    <w:p w:rsidR="00C95E82" w:rsidRPr="006808EF" w:rsidRDefault="00C95E82" w:rsidP="00575EE0">
      <w:pPr>
        <w:pStyle w:val="ConsPlusNormal"/>
        <w:widowControl/>
        <w:numPr>
          <w:ilvl w:val="0"/>
          <w:numId w:val="8"/>
        </w:numPr>
        <w:tabs>
          <w:tab w:val="clear" w:pos="1440"/>
          <w:tab w:val="num" w:pos="0"/>
          <w:tab w:val="left" w:pos="935"/>
        </w:tabs>
        <w:ind w:left="0"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восстанавливается за весь период неполучения пособия, если обстоятельства наступили по уважительной причине и данная причина подтверждена соответствующим документом.</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2.22. Выплата, приостановленная по основаниям, предусмотренным в подпунктах «б», «г» и «</w:t>
      </w:r>
      <w:proofErr w:type="spellStart"/>
      <w:r w:rsidRPr="006808EF">
        <w:rPr>
          <w:rFonts w:ascii="Times New Roman" w:hAnsi="Times New Roman" w:cs="Times New Roman"/>
          <w:sz w:val="28"/>
          <w:szCs w:val="28"/>
          <w:lang w:val="ru-RU"/>
        </w:rPr>
        <w:t>д</w:t>
      </w:r>
      <w:proofErr w:type="spellEnd"/>
      <w:r w:rsidRPr="006808EF">
        <w:rPr>
          <w:rFonts w:ascii="Times New Roman" w:hAnsi="Times New Roman" w:cs="Times New Roman"/>
          <w:sz w:val="28"/>
          <w:szCs w:val="28"/>
          <w:lang w:val="ru-RU"/>
        </w:rPr>
        <w:t>» пункта 2.18 настоящего Порядка, восстанавливается со дня, следующего за днем прекращения соответствующих обстоятельств.</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2.23. Выплата, приостановленная по основанию, предусмотренному в подпункте «в» пункта 2.18 настоящего Порядка, восстанавливается со дня, с которого гражданин вновь признан инвалидом.</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2.24. Период, за который восстанавливается выплата, приостановленная по любым основаниям, предусмотренным в пункте 2.18 настоящего Порядка, не может превышать 12 месяцев, предшествующих месяцу прохождения регистрации, предусмотренной подпунктом 2.20 настоящего Порядка.</w:t>
      </w:r>
    </w:p>
    <w:p w:rsidR="00C95E82" w:rsidRPr="006808EF" w:rsidRDefault="00C95E82" w:rsidP="00575EE0">
      <w:pPr>
        <w:pStyle w:val="ConsPlusNormal"/>
        <w:widowControl/>
        <w:tabs>
          <w:tab w:val="left" w:pos="748"/>
          <w:tab w:val="left" w:pos="935"/>
          <w:tab w:val="left" w:pos="1309"/>
        </w:tabs>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2.25. Прекращение выплаты пособия производится в случаях:</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а) выезда на постоянное место жительства за пределы автономного округа;</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б) смерти получателя.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2.26. Прекращение выплаты пособия производится с первого числа месяца, следующего за месяцем наступления обстоятельств, предусмотренных пунктом 2.25 настоящего Порядка.</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2.27. При смене гражданином места жительства в пределах автономного округа предоставление пособия осуществляется по новому месту жительства </w:t>
      </w:r>
      <w:proofErr w:type="gramStart"/>
      <w:r w:rsidRPr="006808EF">
        <w:rPr>
          <w:rFonts w:ascii="Times New Roman" w:hAnsi="Times New Roman" w:cs="Times New Roman"/>
          <w:sz w:val="28"/>
          <w:szCs w:val="28"/>
          <w:lang w:val="ru-RU"/>
        </w:rPr>
        <w:t>с даты прекращения</w:t>
      </w:r>
      <w:proofErr w:type="gramEnd"/>
      <w:r w:rsidRPr="006808EF">
        <w:rPr>
          <w:rFonts w:ascii="Times New Roman" w:hAnsi="Times New Roman" w:cs="Times New Roman"/>
          <w:sz w:val="28"/>
          <w:szCs w:val="28"/>
          <w:lang w:val="ru-RU"/>
        </w:rPr>
        <w:t xml:space="preserve"> выплаты пособия по прежнему месту жительства.</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p>
    <w:p w:rsidR="00C95E82" w:rsidRPr="006808EF" w:rsidRDefault="002E64EA" w:rsidP="00575EE0">
      <w:pPr>
        <w:pStyle w:val="ConsPlusNormal"/>
        <w:widowControl/>
        <w:ind w:firstLine="0"/>
        <w:jc w:val="center"/>
        <w:rPr>
          <w:rFonts w:ascii="Times New Roman" w:hAnsi="Times New Roman" w:cs="Times New Roman"/>
          <w:b/>
          <w:sz w:val="28"/>
          <w:szCs w:val="28"/>
          <w:lang w:val="ru-RU"/>
        </w:rPr>
      </w:pPr>
      <w:r w:rsidRPr="00575EE0">
        <w:rPr>
          <w:rFonts w:ascii="Times New Roman" w:hAnsi="Times New Roman" w:cs="Times New Roman"/>
          <w:b/>
          <w:sz w:val="28"/>
          <w:szCs w:val="28"/>
        </w:rPr>
        <w:t>III</w:t>
      </w:r>
      <w:r w:rsidR="00C95E82" w:rsidRPr="006808EF">
        <w:rPr>
          <w:rFonts w:ascii="Times New Roman" w:hAnsi="Times New Roman" w:cs="Times New Roman"/>
          <w:b/>
          <w:sz w:val="28"/>
          <w:szCs w:val="28"/>
          <w:lang w:val="ru-RU"/>
        </w:rPr>
        <w:t>. Заключительные положения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3.1. Гражданам, имеющим одновременно право на установление пособия, предусмотренного настоящим Порядком, и пособия лицам из числа коренных малочисленных народов Севера, устанавливается одна из указанных выплат по их выбору.</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3.2. Суммы пособия, причитающиеся получателю и не полученные в связи с его смертью, наследуются членами семьи умершего получателя в порядке, установленном действующим законодательством Российской Федерации.</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3.3. Получатели пособия или их представители обязаны в месячный срок известить Департамент, осуществляющий выплату пособия, о наступлении обстоятельств, влекущих приостановление либо прекращение выплаты.</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3.4. Суммы пособия, излишне выплаченные получателю по его вине, подлежат удержанию с получателя в размере не выше двадцати процентов от суммы, причитающейся получателю при каждой последующей выплате пособия на основании решения Департамента, осуществляющего выплату </w:t>
      </w:r>
      <w:r w:rsidRPr="006808EF">
        <w:rPr>
          <w:rFonts w:ascii="Times New Roman" w:hAnsi="Times New Roman" w:cs="Times New Roman"/>
          <w:sz w:val="28"/>
          <w:szCs w:val="28"/>
          <w:lang w:val="ru-RU"/>
        </w:rPr>
        <w:lastRenderedPageBreak/>
        <w:t>пособия. При прекращении выплаты пособия оставшаяся задолженность подлежит возврату в добровольном порядке до полного погашения задолженности либо взыскивается с получателя в судебном порядке.</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3.5. Департамент несет ответственность за обоснованное назначение и целевое расходование средств, предусмотренных на выплату пособия.</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3.6. Для разрешения споров по вопросам предоставления и выплаты пособия в Департаменте создается коллегиальный орган.</w:t>
      </w:r>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 xml:space="preserve">3.7. </w:t>
      </w:r>
      <w:proofErr w:type="gramStart"/>
      <w:r w:rsidRPr="006808EF">
        <w:rPr>
          <w:rFonts w:ascii="Times New Roman" w:hAnsi="Times New Roman" w:cs="Times New Roman"/>
          <w:sz w:val="28"/>
          <w:szCs w:val="28"/>
          <w:lang w:val="ru-RU"/>
        </w:rPr>
        <w:t>В случае несогласия получателя с решением, принятым коллегиальным органом, предусмотренным пунктом 3.6 настоящего Порядка, либо если такой орган не создан, споры по вопросам назначения и выплаты пособия разрешаются исполнительным органом государственной власти автономного округа, осуществляющим управление в сфере труда и социального развития, и (или) судом.</w:t>
      </w:r>
      <w:proofErr w:type="gramEnd"/>
    </w:p>
    <w:p w:rsidR="00C95E82" w:rsidRPr="006808EF" w:rsidRDefault="00C95E82" w:rsidP="00575EE0">
      <w:pPr>
        <w:pStyle w:val="ConsPlusNormal"/>
        <w:widowControl/>
        <w:ind w:firstLine="709"/>
        <w:jc w:val="both"/>
        <w:rPr>
          <w:rFonts w:ascii="Times New Roman" w:hAnsi="Times New Roman" w:cs="Times New Roman"/>
          <w:sz w:val="28"/>
          <w:szCs w:val="28"/>
          <w:lang w:val="ru-RU"/>
        </w:rPr>
      </w:pPr>
      <w:r w:rsidRPr="006808EF">
        <w:rPr>
          <w:rFonts w:ascii="Times New Roman" w:hAnsi="Times New Roman" w:cs="Times New Roman"/>
          <w:sz w:val="28"/>
          <w:szCs w:val="28"/>
          <w:lang w:val="ru-RU"/>
        </w:rPr>
        <w:t>3.8. Суммы пособия, выплачиваемые в соответствии с настоящим Порядком на основании статьи 217 части второй Налогового кодекса Российской Федерации, не подлежат обложению налогом на доходы физических лиц.</w:t>
      </w:r>
    </w:p>
    <w:p w:rsidR="00525E96" w:rsidRPr="00575EE0" w:rsidRDefault="00525E96" w:rsidP="00575EE0">
      <w:pPr>
        <w:autoSpaceDE w:val="0"/>
        <w:autoSpaceDN w:val="0"/>
        <w:adjustRightInd w:val="0"/>
        <w:ind w:firstLine="709"/>
        <w:jc w:val="both"/>
        <w:rPr>
          <w:rFonts w:ascii="Times New Roman" w:hAnsi="Times New Roman"/>
          <w:b/>
          <w:sz w:val="28"/>
          <w:szCs w:val="28"/>
          <w:lang w:val="ru-RU" w:eastAsia="ru-RU"/>
        </w:rPr>
      </w:pPr>
    </w:p>
    <w:sectPr w:rsidR="00525E96" w:rsidRPr="00575EE0" w:rsidSect="003806C0">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0C2" w:rsidRDefault="008A50C2" w:rsidP="00EF17CC">
      <w:r>
        <w:separator/>
      </w:r>
    </w:p>
  </w:endnote>
  <w:endnote w:type="continuationSeparator" w:id="1">
    <w:p w:rsidR="008A50C2" w:rsidRDefault="008A50C2" w:rsidP="00EF17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0C2" w:rsidRDefault="008A50C2" w:rsidP="00EF17CC">
      <w:r>
        <w:separator/>
      </w:r>
    </w:p>
  </w:footnote>
  <w:footnote w:type="continuationSeparator" w:id="1">
    <w:p w:rsidR="008A50C2" w:rsidRDefault="008A50C2" w:rsidP="00EF17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23782"/>
      <w:docPartObj>
        <w:docPartGallery w:val="Page Numbers (Top of Page)"/>
        <w:docPartUnique/>
      </w:docPartObj>
    </w:sdtPr>
    <w:sdtEndPr>
      <w:rPr>
        <w:rFonts w:ascii="Times New Roman" w:hAnsi="Times New Roman"/>
      </w:rPr>
    </w:sdtEndPr>
    <w:sdtContent>
      <w:p w:rsidR="00EF17CC" w:rsidRPr="00EF17CC" w:rsidRDefault="000156FD" w:rsidP="00EF17CC">
        <w:pPr>
          <w:pStyle w:val="af9"/>
          <w:jc w:val="center"/>
          <w:rPr>
            <w:rFonts w:ascii="Times New Roman" w:hAnsi="Times New Roman"/>
          </w:rPr>
        </w:pPr>
        <w:r w:rsidRPr="00EF17CC">
          <w:rPr>
            <w:rFonts w:ascii="Times New Roman" w:hAnsi="Times New Roman"/>
          </w:rPr>
          <w:fldChar w:fldCharType="begin"/>
        </w:r>
        <w:r w:rsidR="00EF17CC" w:rsidRPr="00EF17CC">
          <w:rPr>
            <w:rFonts w:ascii="Times New Roman" w:hAnsi="Times New Roman"/>
          </w:rPr>
          <w:instrText xml:space="preserve"> PAGE   \* MERGEFORMAT </w:instrText>
        </w:r>
        <w:r w:rsidRPr="00EF17CC">
          <w:rPr>
            <w:rFonts w:ascii="Times New Roman" w:hAnsi="Times New Roman"/>
          </w:rPr>
          <w:fldChar w:fldCharType="separate"/>
        </w:r>
        <w:r w:rsidR="006808EF">
          <w:rPr>
            <w:rFonts w:ascii="Times New Roman" w:hAnsi="Times New Roman"/>
            <w:noProof/>
          </w:rPr>
          <w:t>6</w:t>
        </w:r>
        <w:r w:rsidRPr="00EF17CC">
          <w:rPr>
            <w:rFonts w:ascii="Times New Roman" w:hAnsi="Times New Roman"/>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nsid w:val="01CF1BCA"/>
    <w:multiLevelType w:val="hybridMultilevel"/>
    <w:tmpl w:val="882EF41E"/>
    <w:lvl w:ilvl="0" w:tplc="155481E2">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1557B3"/>
    <w:multiLevelType w:val="hybridMultilevel"/>
    <w:tmpl w:val="7F12770C"/>
    <w:lvl w:ilvl="0" w:tplc="155481E2">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5BD4D0A"/>
    <w:multiLevelType w:val="hybridMultilevel"/>
    <w:tmpl w:val="AD820A50"/>
    <w:lvl w:ilvl="0" w:tplc="DB98E30A">
      <w:start w:val="3"/>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F020AB0"/>
    <w:multiLevelType w:val="hybridMultilevel"/>
    <w:tmpl w:val="8076A458"/>
    <w:lvl w:ilvl="0" w:tplc="F1DC2F6A">
      <w:start w:val="1"/>
      <w:numFmt w:val="decimal"/>
      <w:lvlText w:val="%1."/>
      <w:lvlJc w:val="left"/>
      <w:pPr>
        <w:tabs>
          <w:tab w:val="num" w:pos="1698"/>
        </w:tabs>
        <w:ind w:left="1698"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23E212D"/>
    <w:multiLevelType w:val="hybridMultilevel"/>
    <w:tmpl w:val="CB843C68"/>
    <w:lvl w:ilvl="0" w:tplc="6F207E6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77357DB"/>
    <w:multiLevelType w:val="hybridMultilevel"/>
    <w:tmpl w:val="7AC41934"/>
    <w:lvl w:ilvl="0" w:tplc="155481E2">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AF01E3D"/>
    <w:multiLevelType w:val="hybridMultilevel"/>
    <w:tmpl w:val="D7602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DB6A19"/>
    <w:rsid w:val="000156FD"/>
    <w:rsid w:val="0003185F"/>
    <w:rsid w:val="000A066A"/>
    <w:rsid w:val="00211917"/>
    <w:rsid w:val="0025577F"/>
    <w:rsid w:val="002D61F5"/>
    <w:rsid w:val="002E64EA"/>
    <w:rsid w:val="002F231C"/>
    <w:rsid w:val="003500CB"/>
    <w:rsid w:val="00352119"/>
    <w:rsid w:val="00362442"/>
    <w:rsid w:val="003806C0"/>
    <w:rsid w:val="003B7C4D"/>
    <w:rsid w:val="003C1C4D"/>
    <w:rsid w:val="003E5AA9"/>
    <w:rsid w:val="004B4FDB"/>
    <w:rsid w:val="00525E96"/>
    <w:rsid w:val="00575EE0"/>
    <w:rsid w:val="006808EF"/>
    <w:rsid w:val="006F6773"/>
    <w:rsid w:val="00767E78"/>
    <w:rsid w:val="00770E9E"/>
    <w:rsid w:val="007725E9"/>
    <w:rsid w:val="0078064E"/>
    <w:rsid w:val="007B722D"/>
    <w:rsid w:val="008A50C2"/>
    <w:rsid w:val="008F492B"/>
    <w:rsid w:val="009D32BD"/>
    <w:rsid w:val="00A776BB"/>
    <w:rsid w:val="00A80CDA"/>
    <w:rsid w:val="00AB270E"/>
    <w:rsid w:val="00B072C6"/>
    <w:rsid w:val="00B211E7"/>
    <w:rsid w:val="00B61EB1"/>
    <w:rsid w:val="00B714A3"/>
    <w:rsid w:val="00BB117A"/>
    <w:rsid w:val="00C95E82"/>
    <w:rsid w:val="00D154D9"/>
    <w:rsid w:val="00D40D36"/>
    <w:rsid w:val="00D55D6A"/>
    <w:rsid w:val="00D82AE4"/>
    <w:rsid w:val="00DB08C9"/>
    <w:rsid w:val="00DB6A19"/>
    <w:rsid w:val="00E603E2"/>
    <w:rsid w:val="00EF17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A19"/>
    <w:pPr>
      <w:spacing w:after="0" w:line="240" w:lineRule="auto"/>
    </w:pPr>
    <w:rPr>
      <w:sz w:val="24"/>
      <w:szCs w:val="24"/>
    </w:rPr>
  </w:style>
  <w:style w:type="paragraph" w:styleId="1">
    <w:name w:val="heading 1"/>
    <w:basedOn w:val="a"/>
    <w:next w:val="a"/>
    <w:link w:val="10"/>
    <w:uiPriority w:val="9"/>
    <w:qFormat/>
    <w:rsid w:val="00DB6A1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DB6A1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DB6A1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DB6A19"/>
    <w:pPr>
      <w:keepNext/>
      <w:spacing w:before="240" w:after="60"/>
      <w:outlineLvl w:val="3"/>
    </w:pPr>
    <w:rPr>
      <w:b/>
      <w:bCs/>
      <w:sz w:val="28"/>
      <w:szCs w:val="28"/>
    </w:rPr>
  </w:style>
  <w:style w:type="paragraph" w:styleId="5">
    <w:name w:val="heading 5"/>
    <w:basedOn w:val="a"/>
    <w:next w:val="a"/>
    <w:link w:val="50"/>
    <w:uiPriority w:val="9"/>
    <w:semiHidden/>
    <w:unhideWhenUsed/>
    <w:qFormat/>
    <w:rsid w:val="00DB6A19"/>
    <w:pPr>
      <w:spacing w:before="240" w:after="60"/>
      <w:outlineLvl w:val="4"/>
    </w:pPr>
    <w:rPr>
      <w:b/>
      <w:bCs/>
      <w:i/>
      <w:iCs/>
      <w:sz w:val="26"/>
      <w:szCs w:val="26"/>
    </w:rPr>
  </w:style>
  <w:style w:type="paragraph" w:styleId="6">
    <w:name w:val="heading 6"/>
    <w:basedOn w:val="a"/>
    <w:next w:val="a"/>
    <w:link w:val="60"/>
    <w:uiPriority w:val="9"/>
    <w:semiHidden/>
    <w:unhideWhenUsed/>
    <w:qFormat/>
    <w:rsid w:val="00DB6A19"/>
    <w:pPr>
      <w:spacing w:before="240" w:after="60"/>
      <w:outlineLvl w:val="5"/>
    </w:pPr>
    <w:rPr>
      <w:b/>
      <w:bCs/>
      <w:sz w:val="22"/>
      <w:szCs w:val="22"/>
    </w:rPr>
  </w:style>
  <w:style w:type="paragraph" w:styleId="7">
    <w:name w:val="heading 7"/>
    <w:basedOn w:val="a"/>
    <w:next w:val="a"/>
    <w:link w:val="70"/>
    <w:uiPriority w:val="9"/>
    <w:semiHidden/>
    <w:unhideWhenUsed/>
    <w:qFormat/>
    <w:rsid w:val="00DB6A19"/>
    <w:pPr>
      <w:spacing w:before="240" w:after="60"/>
      <w:outlineLvl w:val="6"/>
    </w:pPr>
  </w:style>
  <w:style w:type="paragraph" w:styleId="8">
    <w:name w:val="heading 8"/>
    <w:basedOn w:val="a"/>
    <w:next w:val="a"/>
    <w:link w:val="80"/>
    <w:uiPriority w:val="9"/>
    <w:semiHidden/>
    <w:unhideWhenUsed/>
    <w:qFormat/>
    <w:rsid w:val="00DB6A19"/>
    <w:pPr>
      <w:spacing w:before="240" w:after="60"/>
      <w:outlineLvl w:val="7"/>
    </w:pPr>
    <w:rPr>
      <w:i/>
      <w:iCs/>
    </w:rPr>
  </w:style>
  <w:style w:type="paragraph" w:styleId="9">
    <w:name w:val="heading 9"/>
    <w:basedOn w:val="a"/>
    <w:next w:val="a"/>
    <w:link w:val="90"/>
    <w:uiPriority w:val="9"/>
    <w:semiHidden/>
    <w:unhideWhenUsed/>
    <w:qFormat/>
    <w:rsid w:val="00DB6A1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DB6A19"/>
    <w:pPr>
      <w:spacing w:after="120"/>
    </w:pPr>
    <w:rPr>
      <w:rFonts w:ascii="Times New Roman" w:eastAsia="Times New Roman" w:hAnsi="Times New Roman"/>
    </w:rPr>
  </w:style>
  <w:style w:type="character" w:customStyle="1" w:styleId="a4">
    <w:name w:val="Основной текст Знак"/>
    <w:basedOn w:val="a0"/>
    <w:link w:val="a3"/>
    <w:semiHidden/>
    <w:rsid w:val="00DB6A19"/>
    <w:rPr>
      <w:rFonts w:ascii="Times New Roman" w:eastAsia="Times New Roman" w:hAnsi="Times New Roman" w:cs="Times New Roman"/>
      <w:sz w:val="24"/>
      <w:szCs w:val="24"/>
    </w:rPr>
  </w:style>
  <w:style w:type="paragraph" w:styleId="a5">
    <w:name w:val="Normal (Web)"/>
    <w:basedOn w:val="a"/>
    <w:semiHidden/>
    <w:unhideWhenUsed/>
    <w:rsid w:val="00DB6A19"/>
    <w:pPr>
      <w:spacing w:before="100" w:beforeAutospacing="1" w:after="100" w:afterAutospacing="1"/>
    </w:pPr>
    <w:rPr>
      <w:rFonts w:ascii="Times New Roman" w:eastAsia="Times New Roman" w:hAnsi="Times New Roman"/>
    </w:rPr>
  </w:style>
  <w:style w:type="paragraph" w:customStyle="1" w:styleId="ConsPlusNormal">
    <w:name w:val="ConsPlusNormal"/>
    <w:rsid w:val="00DB6A1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rsid w:val="00DB6A19"/>
    <w:pPr>
      <w:widowControl w:val="0"/>
      <w:autoSpaceDE w:val="0"/>
      <w:autoSpaceDN w:val="0"/>
      <w:adjustRightInd w:val="0"/>
      <w:spacing w:after="0" w:line="240" w:lineRule="auto"/>
      <w:ind w:right="19772" w:firstLine="720"/>
    </w:pPr>
    <w:rPr>
      <w:rFonts w:ascii="Arial" w:eastAsia="Times New Roman" w:hAnsi="Arial" w:cs="Arial"/>
      <w:sz w:val="18"/>
      <w:szCs w:val="18"/>
    </w:rPr>
  </w:style>
  <w:style w:type="paragraph" w:styleId="a6">
    <w:name w:val="List Paragraph"/>
    <w:basedOn w:val="a"/>
    <w:uiPriority w:val="34"/>
    <w:qFormat/>
    <w:rsid w:val="00DB6A19"/>
    <w:pPr>
      <w:ind w:left="720"/>
      <w:contextualSpacing/>
    </w:pPr>
  </w:style>
  <w:style w:type="character" w:customStyle="1" w:styleId="10">
    <w:name w:val="Заголовок 1 Знак"/>
    <w:basedOn w:val="a0"/>
    <w:link w:val="1"/>
    <w:uiPriority w:val="9"/>
    <w:rsid w:val="00DB6A19"/>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DB6A19"/>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DB6A19"/>
    <w:rPr>
      <w:rFonts w:asciiTheme="majorHAnsi" w:eastAsiaTheme="majorEastAsia" w:hAnsiTheme="majorHAnsi"/>
      <w:b/>
      <w:bCs/>
      <w:sz w:val="26"/>
      <w:szCs w:val="26"/>
    </w:rPr>
  </w:style>
  <w:style w:type="character" w:customStyle="1" w:styleId="40">
    <w:name w:val="Заголовок 4 Знак"/>
    <w:basedOn w:val="a0"/>
    <w:link w:val="4"/>
    <w:uiPriority w:val="9"/>
    <w:rsid w:val="00DB6A19"/>
    <w:rPr>
      <w:b/>
      <w:bCs/>
      <w:sz w:val="28"/>
      <w:szCs w:val="28"/>
    </w:rPr>
  </w:style>
  <w:style w:type="character" w:customStyle="1" w:styleId="50">
    <w:name w:val="Заголовок 5 Знак"/>
    <w:basedOn w:val="a0"/>
    <w:link w:val="5"/>
    <w:uiPriority w:val="9"/>
    <w:semiHidden/>
    <w:rsid w:val="00DB6A19"/>
    <w:rPr>
      <w:b/>
      <w:bCs/>
      <w:i/>
      <w:iCs/>
      <w:sz w:val="26"/>
      <w:szCs w:val="26"/>
    </w:rPr>
  </w:style>
  <w:style w:type="character" w:customStyle="1" w:styleId="60">
    <w:name w:val="Заголовок 6 Знак"/>
    <w:basedOn w:val="a0"/>
    <w:link w:val="6"/>
    <w:uiPriority w:val="9"/>
    <w:semiHidden/>
    <w:rsid w:val="00DB6A19"/>
    <w:rPr>
      <w:b/>
      <w:bCs/>
    </w:rPr>
  </w:style>
  <w:style w:type="character" w:customStyle="1" w:styleId="70">
    <w:name w:val="Заголовок 7 Знак"/>
    <w:basedOn w:val="a0"/>
    <w:link w:val="7"/>
    <w:uiPriority w:val="9"/>
    <w:semiHidden/>
    <w:rsid w:val="00DB6A19"/>
    <w:rPr>
      <w:sz w:val="24"/>
      <w:szCs w:val="24"/>
    </w:rPr>
  </w:style>
  <w:style w:type="character" w:customStyle="1" w:styleId="80">
    <w:name w:val="Заголовок 8 Знак"/>
    <w:basedOn w:val="a0"/>
    <w:link w:val="8"/>
    <w:uiPriority w:val="9"/>
    <w:semiHidden/>
    <w:rsid w:val="00DB6A19"/>
    <w:rPr>
      <w:i/>
      <w:iCs/>
      <w:sz w:val="24"/>
      <w:szCs w:val="24"/>
    </w:rPr>
  </w:style>
  <w:style w:type="character" w:customStyle="1" w:styleId="90">
    <w:name w:val="Заголовок 9 Знак"/>
    <w:basedOn w:val="a0"/>
    <w:link w:val="9"/>
    <w:uiPriority w:val="9"/>
    <w:semiHidden/>
    <w:rsid w:val="00DB6A19"/>
    <w:rPr>
      <w:rFonts w:asciiTheme="majorHAnsi" w:eastAsiaTheme="majorEastAsia" w:hAnsiTheme="majorHAnsi"/>
    </w:rPr>
  </w:style>
  <w:style w:type="paragraph" w:styleId="a7">
    <w:name w:val="Title"/>
    <w:basedOn w:val="a"/>
    <w:next w:val="a"/>
    <w:link w:val="a8"/>
    <w:uiPriority w:val="10"/>
    <w:qFormat/>
    <w:rsid w:val="00DB6A19"/>
    <w:pPr>
      <w:spacing w:before="240" w:after="60"/>
      <w:jc w:val="center"/>
      <w:outlineLvl w:val="0"/>
    </w:pPr>
    <w:rPr>
      <w:rFonts w:asciiTheme="majorHAnsi" w:eastAsiaTheme="majorEastAsia" w:hAnsiTheme="majorHAnsi"/>
      <w:b/>
      <w:bCs/>
      <w:kern w:val="28"/>
      <w:sz w:val="32"/>
      <w:szCs w:val="32"/>
    </w:rPr>
  </w:style>
  <w:style w:type="character" w:customStyle="1" w:styleId="a8">
    <w:name w:val="Название Знак"/>
    <w:basedOn w:val="a0"/>
    <w:link w:val="a7"/>
    <w:uiPriority w:val="10"/>
    <w:rsid w:val="00DB6A19"/>
    <w:rPr>
      <w:rFonts w:asciiTheme="majorHAnsi" w:eastAsiaTheme="majorEastAsia" w:hAnsiTheme="majorHAnsi"/>
      <w:b/>
      <w:bCs/>
      <w:kern w:val="28"/>
      <w:sz w:val="32"/>
      <w:szCs w:val="32"/>
    </w:rPr>
  </w:style>
  <w:style w:type="paragraph" w:styleId="a9">
    <w:name w:val="Subtitle"/>
    <w:basedOn w:val="a"/>
    <w:next w:val="a"/>
    <w:link w:val="aa"/>
    <w:uiPriority w:val="11"/>
    <w:qFormat/>
    <w:rsid w:val="00DB6A19"/>
    <w:pPr>
      <w:spacing w:after="60"/>
      <w:jc w:val="center"/>
      <w:outlineLvl w:val="1"/>
    </w:pPr>
    <w:rPr>
      <w:rFonts w:asciiTheme="majorHAnsi" w:eastAsiaTheme="majorEastAsia" w:hAnsiTheme="majorHAnsi"/>
    </w:rPr>
  </w:style>
  <w:style w:type="character" w:customStyle="1" w:styleId="aa">
    <w:name w:val="Подзаголовок Знак"/>
    <w:basedOn w:val="a0"/>
    <w:link w:val="a9"/>
    <w:uiPriority w:val="11"/>
    <w:rsid w:val="00DB6A19"/>
    <w:rPr>
      <w:rFonts w:asciiTheme="majorHAnsi" w:eastAsiaTheme="majorEastAsia" w:hAnsiTheme="majorHAnsi"/>
      <w:sz w:val="24"/>
      <w:szCs w:val="24"/>
    </w:rPr>
  </w:style>
  <w:style w:type="character" w:styleId="ab">
    <w:name w:val="Strong"/>
    <w:basedOn w:val="a0"/>
    <w:uiPriority w:val="22"/>
    <w:qFormat/>
    <w:rsid w:val="00DB6A19"/>
    <w:rPr>
      <w:b/>
      <w:bCs/>
    </w:rPr>
  </w:style>
  <w:style w:type="character" w:styleId="ac">
    <w:name w:val="Emphasis"/>
    <w:basedOn w:val="a0"/>
    <w:uiPriority w:val="20"/>
    <w:qFormat/>
    <w:rsid w:val="00DB6A19"/>
    <w:rPr>
      <w:rFonts w:asciiTheme="minorHAnsi" w:hAnsiTheme="minorHAnsi"/>
      <w:b/>
      <w:i/>
      <w:iCs/>
    </w:rPr>
  </w:style>
  <w:style w:type="paragraph" w:styleId="ad">
    <w:name w:val="No Spacing"/>
    <w:basedOn w:val="a"/>
    <w:uiPriority w:val="1"/>
    <w:qFormat/>
    <w:rsid w:val="00DB6A19"/>
    <w:rPr>
      <w:szCs w:val="32"/>
    </w:rPr>
  </w:style>
  <w:style w:type="paragraph" w:styleId="21">
    <w:name w:val="Quote"/>
    <w:basedOn w:val="a"/>
    <w:next w:val="a"/>
    <w:link w:val="22"/>
    <w:uiPriority w:val="29"/>
    <w:qFormat/>
    <w:rsid w:val="00DB6A19"/>
    <w:rPr>
      <w:i/>
    </w:rPr>
  </w:style>
  <w:style w:type="character" w:customStyle="1" w:styleId="22">
    <w:name w:val="Цитата 2 Знак"/>
    <w:basedOn w:val="a0"/>
    <w:link w:val="21"/>
    <w:uiPriority w:val="29"/>
    <w:rsid w:val="00DB6A19"/>
    <w:rPr>
      <w:i/>
      <w:sz w:val="24"/>
      <w:szCs w:val="24"/>
    </w:rPr>
  </w:style>
  <w:style w:type="paragraph" w:styleId="ae">
    <w:name w:val="Intense Quote"/>
    <w:basedOn w:val="a"/>
    <w:next w:val="a"/>
    <w:link w:val="af"/>
    <w:uiPriority w:val="30"/>
    <w:qFormat/>
    <w:rsid w:val="00DB6A19"/>
    <w:pPr>
      <w:ind w:left="720" w:right="720"/>
    </w:pPr>
    <w:rPr>
      <w:b/>
      <w:i/>
      <w:szCs w:val="22"/>
    </w:rPr>
  </w:style>
  <w:style w:type="character" w:customStyle="1" w:styleId="af">
    <w:name w:val="Выделенная цитата Знак"/>
    <w:basedOn w:val="a0"/>
    <w:link w:val="ae"/>
    <w:uiPriority w:val="30"/>
    <w:rsid w:val="00DB6A19"/>
    <w:rPr>
      <w:b/>
      <w:i/>
      <w:sz w:val="24"/>
    </w:rPr>
  </w:style>
  <w:style w:type="character" w:styleId="af0">
    <w:name w:val="Subtle Emphasis"/>
    <w:uiPriority w:val="19"/>
    <w:qFormat/>
    <w:rsid w:val="00DB6A19"/>
    <w:rPr>
      <w:i/>
      <w:color w:val="5A5A5A" w:themeColor="text1" w:themeTint="A5"/>
    </w:rPr>
  </w:style>
  <w:style w:type="character" w:styleId="af1">
    <w:name w:val="Intense Emphasis"/>
    <w:basedOn w:val="a0"/>
    <w:uiPriority w:val="21"/>
    <w:qFormat/>
    <w:rsid w:val="00DB6A19"/>
    <w:rPr>
      <w:b/>
      <w:i/>
      <w:sz w:val="24"/>
      <w:szCs w:val="24"/>
      <w:u w:val="single"/>
    </w:rPr>
  </w:style>
  <w:style w:type="character" w:styleId="af2">
    <w:name w:val="Subtle Reference"/>
    <w:basedOn w:val="a0"/>
    <w:uiPriority w:val="31"/>
    <w:qFormat/>
    <w:rsid w:val="00DB6A19"/>
    <w:rPr>
      <w:sz w:val="24"/>
      <w:szCs w:val="24"/>
      <w:u w:val="single"/>
    </w:rPr>
  </w:style>
  <w:style w:type="character" w:styleId="af3">
    <w:name w:val="Intense Reference"/>
    <w:basedOn w:val="a0"/>
    <w:uiPriority w:val="32"/>
    <w:qFormat/>
    <w:rsid w:val="00DB6A19"/>
    <w:rPr>
      <w:b/>
      <w:sz w:val="24"/>
      <w:u w:val="single"/>
    </w:rPr>
  </w:style>
  <w:style w:type="character" w:styleId="af4">
    <w:name w:val="Book Title"/>
    <w:basedOn w:val="a0"/>
    <w:uiPriority w:val="33"/>
    <w:qFormat/>
    <w:rsid w:val="00DB6A19"/>
    <w:rPr>
      <w:rFonts w:asciiTheme="majorHAnsi" w:eastAsiaTheme="majorEastAsia" w:hAnsiTheme="majorHAnsi"/>
      <w:b/>
      <w:i/>
      <w:sz w:val="24"/>
      <w:szCs w:val="24"/>
    </w:rPr>
  </w:style>
  <w:style w:type="paragraph" w:styleId="af5">
    <w:name w:val="TOC Heading"/>
    <w:basedOn w:val="1"/>
    <w:next w:val="a"/>
    <w:uiPriority w:val="39"/>
    <w:semiHidden/>
    <w:unhideWhenUsed/>
    <w:qFormat/>
    <w:rsid w:val="00DB6A19"/>
    <w:pPr>
      <w:outlineLvl w:val="9"/>
    </w:pPr>
  </w:style>
  <w:style w:type="paragraph" w:styleId="af6">
    <w:name w:val="Balloon Text"/>
    <w:basedOn w:val="a"/>
    <w:link w:val="af7"/>
    <w:uiPriority w:val="99"/>
    <w:semiHidden/>
    <w:unhideWhenUsed/>
    <w:rsid w:val="002F231C"/>
    <w:rPr>
      <w:rFonts w:ascii="Tahoma" w:hAnsi="Tahoma" w:cs="Tahoma"/>
      <w:sz w:val="16"/>
      <w:szCs w:val="16"/>
    </w:rPr>
  </w:style>
  <w:style w:type="character" w:customStyle="1" w:styleId="af7">
    <w:name w:val="Текст выноски Знак"/>
    <w:basedOn w:val="a0"/>
    <w:link w:val="af6"/>
    <w:uiPriority w:val="99"/>
    <w:semiHidden/>
    <w:rsid w:val="002F231C"/>
    <w:rPr>
      <w:rFonts w:ascii="Tahoma" w:hAnsi="Tahoma" w:cs="Tahoma"/>
      <w:sz w:val="16"/>
      <w:szCs w:val="16"/>
    </w:rPr>
  </w:style>
  <w:style w:type="paragraph" w:styleId="23">
    <w:name w:val="Body Text 2"/>
    <w:basedOn w:val="a"/>
    <w:link w:val="24"/>
    <w:uiPriority w:val="99"/>
    <w:semiHidden/>
    <w:unhideWhenUsed/>
    <w:rsid w:val="008F492B"/>
    <w:pPr>
      <w:spacing w:after="120" w:line="480" w:lineRule="auto"/>
    </w:pPr>
    <w:rPr>
      <w:rFonts w:ascii="Calibri" w:eastAsia="Calibri" w:hAnsi="Calibri"/>
      <w:sz w:val="22"/>
      <w:szCs w:val="22"/>
      <w:lang w:val="ru-RU" w:bidi="ar-SA"/>
    </w:rPr>
  </w:style>
  <w:style w:type="character" w:customStyle="1" w:styleId="24">
    <w:name w:val="Основной текст 2 Знак"/>
    <w:basedOn w:val="a0"/>
    <w:link w:val="23"/>
    <w:uiPriority w:val="99"/>
    <w:semiHidden/>
    <w:rsid w:val="008F492B"/>
    <w:rPr>
      <w:rFonts w:ascii="Calibri" w:eastAsia="Calibri" w:hAnsi="Calibri"/>
      <w:lang w:val="ru-RU" w:bidi="ar-SA"/>
    </w:rPr>
  </w:style>
  <w:style w:type="paragraph" w:customStyle="1" w:styleId="af8">
    <w:name w:val="Заголовок статьи"/>
    <w:basedOn w:val="a"/>
    <w:next w:val="a"/>
    <w:uiPriority w:val="99"/>
    <w:rsid w:val="008F492B"/>
    <w:pPr>
      <w:autoSpaceDE w:val="0"/>
      <w:autoSpaceDN w:val="0"/>
      <w:adjustRightInd w:val="0"/>
      <w:ind w:left="1612" w:hanging="892"/>
      <w:jc w:val="both"/>
    </w:pPr>
    <w:rPr>
      <w:rFonts w:ascii="Arial" w:eastAsia="Calibri" w:hAnsi="Arial" w:cs="Arial"/>
      <w:sz w:val="20"/>
      <w:szCs w:val="20"/>
      <w:lang w:val="ru-RU" w:eastAsia="ru-RU" w:bidi="ar-SA"/>
    </w:rPr>
  </w:style>
  <w:style w:type="paragraph" w:styleId="af9">
    <w:name w:val="header"/>
    <w:basedOn w:val="a"/>
    <w:link w:val="afa"/>
    <w:uiPriority w:val="99"/>
    <w:unhideWhenUsed/>
    <w:rsid w:val="00EF17CC"/>
    <w:pPr>
      <w:tabs>
        <w:tab w:val="center" w:pos="4677"/>
        <w:tab w:val="right" w:pos="9355"/>
      </w:tabs>
    </w:pPr>
  </w:style>
  <w:style w:type="character" w:customStyle="1" w:styleId="afa">
    <w:name w:val="Верхний колонтитул Знак"/>
    <w:basedOn w:val="a0"/>
    <w:link w:val="af9"/>
    <w:uiPriority w:val="99"/>
    <w:rsid w:val="00EF17CC"/>
    <w:rPr>
      <w:sz w:val="24"/>
      <w:szCs w:val="24"/>
    </w:rPr>
  </w:style>
  <w:style w:type="paragraph" w:styleId="afb">
    <w:name w:val="footer"/>
    <w:basedOn w:val="a"/>
    <w:link w:val="afc"/>
    <w:uiPriority w:val="99"/>
    <w:semiHidden/>
    <w:unhideWhenUsed/>
    <w:rsid w:val="00EF17CC"/>
    <w:pPr>
      <w:tabs>
        <w:tab w:val="center" w:pos="4677"/>
        <w:tab w:val="right" w:pos="9355"/>
      </w:tabs>
    </w:pPr>
  </w:style>
  <w:style w:type="character" w:customStyle="1" w:styleId="afc">
    <w:name w:val="Нижний колонтитул Знак"/>
    <w:basedOn w:val="a0"/>
    <w:link w:val="afb"/>
    <w:uiPriority w:val="99"/>
    <w:semiHidden/>
    <w:rsid w:val="00EF17CC"/>
    <w:rPr>
      <w:sz w:val="24"/>
      <w:szCs w:val="24"/>
    </w:rPr>
  </w:style>
  <w:style w:type="paragraph" w:customStyle="1" w:styleId="ConsPlusTitle">
    <w:name w:val="ConsPlusTitle"/>
    <w:rsid w:val="00525E96"/>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afd">
    <w:name w:val="Знак"/>
    <w:basedOn w:val="a"/>
    <w:rsid w:val="00525E96"/>
    <w:pPr>
      <w:widowControl w:val="0"/>
      <w:adjustRightInd w:val="0"/>
      <w:spacing w:before="100" w:beforeAutospacing="1" w:after="100" w:afterAutospacing="1" w:line="360" w:lineRule="atLeast"/>
      <w:jc w:val="both"/>
    </w:pPr>
    <w:rPr>
      <w:rFonts w:ascii="Tahoma" w:eastAsia="Times New Roman" w:hAnsi="Tahoma"/>
      <w:sz w:val="20"/>
      <w:szCs w:val="20"/>
      <w:lang w:bidi="ar-SA"/>
    </w:rPr>
  </w:style>
</w:styles>
</file>

<file path=word/webSettings.xml><?xml version="1.0" encoding="utf-8"?>
<w:webSettings xmlns:r="http://schemas.openxmlformats.org/officeDocument/2006/relationships" xmlns:w="http://schemas.openxmlformats.org/wordprocessingml/2006/main">
  <w:divs>
    <w:div w:id="146665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2022</Words>
  <Characters>11528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irina.shtrikker</dc:creator>
  <cp:keywords/>
  <dc:description/>
  <cp:lastModifiedBy>i.esina</cp:lastModifiedBy>
  <cp:revision>32</cp:revision>
  <cp:lastPrinted>2011-02-09T09:19:00Z</cp:lastPrinted>
  <dcterms:created xsi:type="dcterms:W3CDTF">2011-02-04T08:43:00Z</dcterms:created>
  <dcterms:modified xsi:type="dcterms:W3CDTF">2011-02-14T09:46:00Z</dcterms:modified>
</cp:coreProperties>
</file>